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63" w:rsidRPr="002B03AC" w:rsidRDefault="00937663" w:rsidP="00937663">
      <w:pPr>
        <w:rPr>
          <w:rFonts w:ascii="Times New Roman" w:hAnsi="Times New Roman" w:cs="Times New Roman"/>
          <w:sz w:val="24"/>
          <w:szCs w:val="24"/>
        </w:rPr>
      </w:pPr>
      <w:r w:rsidRPr="002B03AC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2B03AC">
        <w:rPr>
          <w:rFonts w:ascii="Times New Roman" w:hAnsi="Times New Roman" w:cs="Times New Roman"/>
          <w:sz w:val="24"/>
          <w:szCs w:val="24"/>
        </w:rPr>
        <w:t>учреждение средняя общеобразовательная школа №20 п</w:t>
      </w:r>
      <w:proofErr w:type="gramStart"/>
      <w:r w:rsidRPr="002B03A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B03AC">
        <w:rPr>
          <w:rFonts w:ascii="Times New Roman" w:hAnsi="Times New Roman" w:cs="Times New Roman"/>
          <w:sz w:val="24"/>
          <w:szCs w:val="24"/>
        </w:rPr>
        <w:t>аменск.</w:t>
      </w:r>
    </w:p>
    <w:p w:rsidR="00937663" w:rsidRPr="002B03AC" w:rsidRDefault="00937663" w:rsidP="00937663">
      <w:pPr>
        <w:jc w:val="right"/>
        <w:rPr>
          <w:rFonts w:ascii="Times New Roman" w:hAnsi="Times New Roman" w:cs="Times New Roman"/>
          <w:sz w:val="24"/>
          <w:szCs w:val="24"/>
        </w:rPr>
      </w:pPr>
      <w:r w:rsidRPr="002B03AC">
        <w:rPr>
          <w:rFonts w:ascii="Times New Roman" w:hAnsi="Times New Roman" w:cs="Times New Roman"/>
          <w:sz w:val="24"/>
          <w:szCs w:val="24"/>
        </w:rPr>
        <w:tab/>
      </w:r>
    </w:p>
    <w:p w:rsidR="00937663" w:rsidRPr="002B03AC" w:rsidRDefault="00937663" w:rsidP="00937663">
      <w:pPr>
        <w:jc w:val="right"/>
        <w:rPr>
          <w:rFonts w:ascii="Times New Roman" w:hAnsi="Times New Roman" w:cs="Times New Roman"/>
          <w:sz w:val="24"/>
          <w:szCs w:val="24"/>
        </w:rPr>
      </w:pPr>
      <w:r w:rsidRPr="002B03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Утверждаю:</w:t>
      </w:r>
    </w:p>
    <w:p w:rsidR="00937663" w:rsidRPr="002B03AC" w:rsidRDefault="00937663" w:rsidP="00937663">
      <w:pPr>
        <w:jc w:val="right"/>
        <w:rPr>
          <w:rFonts w:ascii="Times New Roman" w:hAnsi="Times New Roman" w:cs="Times New Roman"/>
          <w:sz w:val="24"/>
          <w:szCs w:val="24"/>
        </w:rPr>
      </w:pPr>
      <w:r w:rsidRPr="002B03AC">
        <w:rPr>
          <w:rFonts w:ascii="Times New Roman" w:hAnsi="Times New Roman" w:cs="Times New Roman"/>
          <w:sz w:val="24"/>
          <w:szCs w:val="24"/>
        </w:rPr>
        <w:t xml:space="preserve">                                                Директор </w:t>
      </w:r>
      <w:proofErr w:type="spellStart"/>
      <w:r w:rsidRPr="002B03AC">
        <w:rPr>
          <w:rFonts w:ascii="Times New Roman" w:hAnsi="Times New Roman" w:cs="Times New Roman"/>
          <w:sz w:val="24"/>
          <w:szCs w:val="24"/>
        </w:rPr>
        <w:t>школы:________Т.П.Мусиньян</w:t>
      </w:r>
      <w:proofErr w:type="spellEnd"/>
      <w:r w:rsidRPr="002B03A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37663" w:rsidRDefault="00937663" w:rsidP="00937663">
      <w:pPr>
        <w:jc w:val="right"/>
        <w:rPr>
          <w:rFonts w:ascii="Times New Roman" w:hAnsi="Times New Roman" w:cs="Times New Roman"/>
          <w:sz w:val="24"/>
          <w:szCs w:val="24"/>
        </w:rPr>
      </w:pPr>
      <w:r w:rsidRPr="002B03AC">
        <w:rPr>
          <w:rFonts w:ascii="Times New Roman" w:hAnsi="Times New Roman" w:cs="Times New Roman"/>
          <w:sz w:val="24"/>
          <w:szCs w:val="24"/>
        </w:rPr>
        <w:t xml:space="preserve">                                    Принято на заседании </w:t>
      </w:r>
      <w:proofErr w:type="spellStart"/>
      <w:r w:rsidRPr="002B03AC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2B03A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B03AC">
        <w:rPr>
          <w:rFonts w:ascii="Times New Roman" w:hAnsi="Times New Roman" w:cs="Times New Roman"/>
          <w:sz w:val="24"/>
          <w:szCs w:val="24"/>
        </w:rPr>
        <w:t>овета</w:t>
      </w:r>
      <w:proofErr w:type="spellEnd"/>
      <w:r w:rsidRPr="002B03AC">
        <w:rPr>
          <w:rFonts w:ascii="Times New Roman" w:hAnsi="Times New Roman" w:cs="Times New Roman"/>
          <w:sz w:val="24"/>
          <w:szCs w:val="24"/>
        </w:rPr>
        <w:t xml:space="preserve"> №</w:t>
      </w:r>
      <w:proofErr w:type="spellStart"/>
      <w:r w:rsidRPr="002B03AC">
        <w:rPr>
          <w:rFonts w:ascii="Times New Roman" w:hAnsi="Times New Roman" w:cs="Times New Roman"/>
          <w:sz w:val="24"/>
          <w:szCs w:val="24"/>
        </w:rPr>
        <w:t>____от</w:t>
      </w:r>
      <w:proofErr w:type="spellEnd"/>
      <w:r w:rsidRPr="002B03A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7663" w:rsidRPr="002B03AC" w:rsidRDefault="00937663" w:rsidP="009376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Утверждено приказом №14 от 08..02.2012 года.</w:t>
      </w:r>
      <w:r w:rsidRPr="002B03A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37663" w:rsidRDefault="00937663" w:rsidP="009376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03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</w:t>
      </w:r>
    </w:p>
    <w:p w:rsidR="00937663" w:rsidRDefault="00937663" w:rsidP="009376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7663" w:rsidRDefault="00937663" w:rsidP="009376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Положение №___</w:t>
      </w:r>
    </w:p>
    <w:p w:rsidR="00937663" w:rsidRDefault="00937663" w:rsidP="009376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</w:t>
      </w:r>
      <w:r w:rsidRPr="00753E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аттестационной комиссии для проведения государственной (итоговой) аттестации выпускников».</w:t>
      </w:r>
      <w:r w:rsidRPr="00753E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937663" w:rsidRDefault="00937663" w:rsidP="009376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7663" w:rsidRDefault="00937663" w:rsidP="009376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7663" w:rsidRDefault="00937663" w:rsidP="009376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7663" w:rsidRDefault="00937663" w:rsidP="009376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7663" w:rsidRDefault="00937663" w:rsidP="009376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7663" w:rsidRDefault="00937663" w:rsidP="009376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7663" w:rsidRDefault="00937663" w:rsidP="009376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7663" w:rsidRDefault="00937663" w:rsidP="009376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7663" w:rsidRDefault="00937663" w:rsidP="009376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7663" w:rsidRDefault="00937663" w:rsidP="009376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7663" w:rsidRPr="0087271C" w:rsidRDefault="00937663" w:rsidP="009376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I. Общие положения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 соответствии с Законом Российской Федерации "Об образовании" освоение образовательных программ основного общего, среднего (полного) общего образования завершается обязательной государственной (итоговой) аттестацией выпускников.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государственной (итоговой) аттестации выпускников создаются аттестационная (экзаменационная) комиссия.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Аттестационная комиссия в своей работе руководствуются Законом Российской Федерации "Об образовании", Типовым положением об общеобразовательном учреждении, нормативными документами и методическими письмами Минобразования России о государственной (итоговой) аттестации выпускников общеобразовательных учреждений, разработанными и утвержденными в установленном порядке критериями оценки знаний выпускников по учебному предмету, уставом общеобразовательного учреждения и настоящим Положением.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Состав аттестационной комиссии утверждается приказом общеобразовательного учреждения за две недели до начала проведения государственной (итоговой) аттестации выпускников.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 аттестационной комиссии в IX классе назначается директор или заместитель руководителя.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Аттестационная комиссия состоит из предметных аттестационных комиссий (</w:t>
      </w:r>
      <w:proofErr w:type="gramStart"/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том</w:t>
      </w:r>
      <w:proofErr w:type="gramEnd"/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председателе).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предметной комиссии класса кроме председателя аттестационной комиссии входит учитель, преподающий учебный предмет в данном классе, и не менее двух (одного - для государственной (итоговой) аттестации выпускников за курс основного общего образования) учителей в роли ассистентов. Ассистентами могут быть учителя, преподающие в школе тот же учебный предмет или учебный предмет того же цикла, либо учителя по договоренности из других общеобразовательных учреждений.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предметных комиссий могут быть включены преподаватели высших и средних профессиональных учебных заведений, имеющих с данным общеобразовательным учреждением договор о совместной работе (о взаимодействии), представители учредителя, общественности.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одного из членов аттестационной комиссии приказом по общеобразовательному учреждению назначается ему замена.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Задача аттестационной комиссии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Основной задачей государственной (итоговой) аттестации является установление соответствия оценки знаний выпускник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требованиям государственного </w:t>
      </w: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стандарта, глубины и прочности полученных знаний образовательных программ, навыков их практического применения.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Функции аттестационной комиссии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Проводит государственную (итоговую) аттестацию выпускников в соответствии с нормами, установленными законодательством об образовании, учитывая право выпускников на выбор учебных предметов (кроме обязательных) и вида проведения устных экзаменов.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Выставляет экзаменационные отметки за ответ выпускника, итоговые отметки по учебному предмету с занесением их в протокол экзамена. Оформляет аналитическую справку по итогам экзамена.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Проверяет письменные экзаменационные работы выпускников в установленном порядке, заносит в протокол экзамена экзаменационные и итоговые отметки.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Оценивает теоретические и практические знания и умения выпускников учебного предмета в соответствии с установленными критериями.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Анализирует работу педагогического коллектива по подготовке выпускников к государственной (итоговой) аттестации в соответствии с требованиями государственных образовательных стандартов.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Создает оптимальные условия для выпускников при проведении государственной (итоговой) аттестации.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Исключает случаи неэтичного поведения выпускников (списывание, использование шпаргалок, подсказок) во время проведения экзаменов.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Участвует в работе школьной конфликтной комиссии, </w:t>
      </w:r>
      <w:proofErr w:type="gramStart"/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районной или областной (по вызову).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Информирует выпускников (их родителей, законных представителей) об экзаменационных и итоговых отметках.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Контролирует обеспечение и соблюдение информационной безопасности при проведении экзаменов.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Обеспечивает соблюдение установленной процедуры проведения государственной (итоговой) аттестации выпускников.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Участвует в подготовке и проведении педсоветов по итогам государственной аттестации выпускников.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Обеспечивает хранение в установленном порядке письменных экзаменационных работ</w:t>
      </w:r>
      <w:proofErr w:type="gramStart"/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хранение протоколов государственной (итоговой) аттестации выпускников.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Аттестационная комиссия имеет право</w:t>
      </w: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Не заслушивать полностью устный ответ экзаменующегося, если в процессе ответа выпускник показывает глубокое знание вопроса, указанного в билете.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 На запись особого мнения по поводу ответа экзаменующегося в протокол государственной (итоговой) аттестации.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На оптимальные условия для проведения государственной (итоговой) аттестации выпускников, соблюдение режимных моментов.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Вносить предложения в аналитический материал по итогам аттестации выпускников о качестве работы учителя при подготовке класса к государственной (итоговой) аттестации.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Аттестационная комиссия несет ответственность</w:t>
      </w: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 объективность и качество оценивания письменных и устных ответов экзаменующихся в соответствии с разработанными нормами оценки ответов по каждому учебному предмету.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 создание делового и доброжелательного микроклимата для выпускников во время проведения экзаменов.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 своевременность предоставления выпускникам информации об экзаменационных и итоговых отметках.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 проведение экзаменов в соответствии с установленным порядком.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Отчетность аттестационных комиссий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1. Письменные экзаменационные работы выпускников вместе с протоколами государственной (итоговой) аттестации сдаются руководителю общеобразовательного учреждения, обеспечивающему их сохранность в соответствии с установленным порядком хранения в течение трех лет.</w:t>
      </w:r>
    </w:p>
    <w:p w:rsidR="00937663" w:rsidRPr="0087271C" w:rsidRDefault="00937663" w:rsidP="0093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результатам работы</w:t>
      </w: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аттестационной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информация</w:t>
      </w: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итогах государственной аттестации выпускников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заслушивается </w:t>
      </w:r>
      <w:r w:rsidRPr="0087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педагогическом совете.</w:t>
      </w:r>
    </w:p>
    <w:p w:rsidR="00937663" w:rsidRDefault="00937663" w:rsidP="00937663"/>
    <w:p w:rsidR="00C3336B" w:rsidRDefault="00C3336B"/>
    <w:sectPr w:rsidR="00C3336B" w:rsidSect="00B6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663"/>
    <w:rsid w:val="00937663"/>
    <w:rsid w:val="00C3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№20</dc:creator>
  <cp:lastModifiedBy>МОУ СОШ №20</cp:lastModifiedBy>
  <cp:revision>1</cp:revision>
  <dcterms:created xsi:type="dcterms:W3CDTF">2012-03-30T10:58:00Z</dcterms:created>
  <dcterms:modified xsi:type="dcterms:W3CDTF">2012-03-30T11:02:00Z</dcterms:modified>
</cp:coreProperties>
</file>